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6168" w14:textId="77777777" w:rsidR="00707904" w:rsidRPr="00707904" w:rsidRDefault="00707904" w:rsidP="00707904">
      <w:pPr>
        <w:jc w:val="left"/>
      </w:pPr>
      <w:r w:rsidRPr="00707904">
        <w:t>В [Название суда]</w:t>
      </w:r>
      <w:r w:rsidRPr="00707904">
        <w:br/>
        <w:t>Адрес: [Адрес суда]</w:t>
      </w:r>
      <w:r w:rsidRPr="00707904">
        <w:br/>
      </w:r>
      <w:r w:rsidRPr="00707904">
        <w:br/>
      </w:r>
      <w:r w:rsidRPr="00707904">
        <w:rPr>
          <w:b/>
          <w:bCs/>
        </w:rPr>
        <w:t>Истец:</w:t>
      </w:r>
      <w:r w:rsidRPr="00707904">
        <w:t xml:space="preserve"> [Наименование энергосбытовой компании]</w:t>
      </w:r>
      <w:r w:rsidRPr="00707904">
        <w:br/>
        <w:t>Адрес: [Адрес истца]</w:t>
      </w:r>
      <w:r w:rsidRPr="00707904">
        <w:br/>
      </w:r>
      <w:r w:rsidRPr="00707904">
        <w:br/>
      </w:r>
      <w:r w:rsidRPr="00707904">
        <w:rPr>
          <w:b/>
          <w:bCs/>
        </w:rPr>
        <w:t>Ответчик:</w:t>
      </w:r>
      <w:r w:rsidRPr="00707904">
        <w:t xml:space="preserve"> [ФИО собственника / Наименование ИП]</w:t>
      </w:r>
      <w:r w:rsidRPr="00707904">
        <w:br/>
        <w:t>Адрес: [Адрес ответчика]</w:t>
      </w:r>
      <w:r w:rsidRPr="00707904">
        <w:br/>
        <w:t>Дело №: [Номер дела, если известен]</w:t>
      </w:r>
    </w:p>
    <w:p w14:paraId="4649D41C" w14:textId="77777777" w:rsidR="00707904" w:rsidRPr="00707904" w:rsidRDefault="00707904" w:rsidP="00707904">
      <w:pPr>
        <w:jc w:val="left"/>
        <w:rPr>
          <w:b/>
          <w:bCs/>
        </w:rPr>
      </w:pPr>
      <w:r w:rsidRPr="00707904">
        <w:rPr>
          <w:b/>
          <w:bCs/>
        </w:rPr>
        <w:t>ВОЗРАЖЕНИЯ НА ИСКОВОЕ ЗАЯВЛЕНИЕ</w:t>
      </w:r>
    </w:p>
    <w:p w14:paraId="195AFD6E" w14:textId="77777777" w:rsidR="00707904" w:rsidRPr="00707904" w:rsidRDefault="00707904" w:rsidP="00707904">
      <w:r w:rsidRPr="00707904">
        <w:t>В производстве [Название суда] находится дело по иску [Наименование истца] к [ФИО ответчика] о взыскании задолженности за безучетное потребление электрической энергии в размере [Сумма цифрами] рублей.</w:t>
      </w:r>
    </w:p>
    <w:p w14:paraId="52B934D5" w14:textId="77777777" w:rsidR="00707904" w:rsidRPr="00707904" w:rsidRDefault="00707904" w:rsidP="00707904">
      <w:r w:rsidRPr="00707904">
        <w:t>С требованиями Истца не согласен в полном объеме по следующим основаниям. Истец основывает свои требования на Акте о безучетном потреблении № [Номер] от «__» ________ 20__ г. Однако данный Акт является недопустимым доказательством в силу нарушения процедуры его составления, предусмотренной Постановлением Правительства РФ от 04.05.2012 № 442.</w:t>
      </w:r>
    </w:p>
    <w:p w14:paraId="262CC159" w14:textId="77777777" w:rsidR="00707904" w:rsidRPr="00707904" w:rsidRDefault="00707904" w:rsidP="00707904">
      <w:r w:rsidRPr="00707904">
        <w:t>Во-первых, проверка проведена в отсутствие Ответчика (потребителя). В соответствии с п. 177 Основных положений № 442, сетевая компания обязана уведомить потребителя о дате и времени проверки за пять рабочих дней. Уведомление в адрес Ответчика не направлялось, что подтверждается отсутствием почтовых квитанций в материалах дела. Составление акта в присутствии постороннего лица (охранника, соседа), не имеющего доверенности, является грубым нарушением.</w:t>
      </w:r>
    </w:p>
    <w:p w14:paraId="1E023160" w14:textId="77777777" w:rsidR="00707904" w:rsidRPr="00707904" w:rsidRDefault="00707904" w:rsidP="00707904">
      <w:r w:rsidRPr="00707904">
        <w:t>Во-вторых, Истцом не доказан факт вмешательства в работу прибора учета. Согласно Акту, причиной взыскания является «повреждение пломбы». Однако в ходе осмотра Ответчиком было установлено, что пломбы визуально целы, а факт их повреждения технически не обоснован. Видеосъемка процесса проверки, обязательная при отсутствии потребителя, Истцом в суд не представлена.</w:t>
      </w:r>
    </w:p>
    <w:p w14:paraId="552CF2A3" w14:textId="77777777" w:rsidR="00707904" w:rsidRPr="00707904" w:rsidRDefault="00707904" w:rsidP="00707904">
      <w:r w:rsidRPr="00707904">
        <w:t>В-третьих, согласно п. 195 Основных положений № 442, объем безучетного потребления рассчитывается с даты предыдущей проверки. Истец рассчитал объем за 6 месяцев, однако предыдущая инструментальная проверка проводилась «__» ________ 20__ г. (Акт проверки № [Номер]), и прибор был признан исправным. Следовательно, расчетный период должен быть скорректирован.</w:t>
      </w:r>
    </w:p>
    <w:p w14:paraId="38652AFC" w14:textId="77777777" w:rsidR="00707904" w:rsidRPr="00707904" w:rsidRDefault="00707904" w:rsidP="00707904">
      <w:pPr>
        <w:rPr>
          <w:b/>
          <w:bCs/>
        </w:rPr>
      </w:pPr>
      <w:r w:rsidRPr="00707904">
        <w:rPr>
          <w:b/>
          <w:bCs/>
        </w:rPr>
        <w:t>ПРОШУ:</w:t>
      </w:r>
    </w:p>
    <w:p w14:paraId="1C2EE23C" w14:textId="77777777" w:rsidR="00707904" w:rsidRPr="00707904" w:rsidRDefault="00707904" w:rsidP="00707904">
      <w:pPr>
        <w:numPr>
          <w:ilvl w:val="0"/>
          <w:numId w:val="27"/>
        </w:numPr>
      </w:pPr>
      <w:r w:rsidRPr="00707904">
        <w:t>в удовлетворении исковых требований [Наименование истца] к [ФИО ответчика] отказать в полном объеме;</w:t>
      </w:r>
    </w:p>
    <w:p w14:paraId="4DA9E5B9" w14:textId="77777777" w:rsidR="00707904" w:rsidRPr="00707904" w:rsidRDefault="00707904" w:rsidP="00707904">
      <w:pPr>
        <w:numPr>
          <w:ilvl w:val="0"/>
          <w:numId w:val="27"/>
        </w:numPr>
      </w:pPr>
      <w:r w:rsidRPr="00707904">
        <w:t>признать Акт о безучетном потреблении № [Номер] от «__» ________ 20__ г. недействительным и недопустимым доказательством;</w:t>
      </w:r>
    </w:p>
    <w:p w14:paraId="09DEC074" w14:textId="77777777" w:rsidR="00707904" w:rsidRPr="00707904" w:rsidRDefault="00707904" w:rsidP="00707904">
      <w:pPr>
        <w:numPr>
          <w:ilvl w:val="0"/>
          <w:numId w:val="27"/>
        </w:numPr>
      </w:pPr>
      <w:r w:rsidRPr="00707904">
        <w:lastRenderedPageBreak/>
        <w:t>в случае отказа в основных требованиях - применить положения ст. 333 ГК РФ и снизить размер взыскиваемой суммы.</w:t>
      </w:r>
    </w:p>
    <w:p w14:paraId="4189D83D" w14:textId="77777777" w:rsidR="00707904" w:rsidRPr="00707904" w:rsidRDefault="00707904" w:rsidP="00707904">
      <w:pPr>
        <w:rPr>
          <w:b/>
          <w:bCs/>
        </w:rPr>
      </w:pPr>
      <w:r w:rsidRPr="00707904">
        <w:rPr>
          <w:b/>
          <w:bCs/>
        </w:rPr>
        <w:t>Приложения:</w:t>
      </w:r>
    </w:p>
    <w:p w14:paraId="60397B8B" w14:textId="77777777" w:rsidR="00707904" w:rsidRPr="00707904" w:rsidRDefault="00707904" w:rsidP="00707904">
      <w:pPr>
        <w:numPr>
          <w:ilvl w:val="0"/>
          <w:numId w:val="28"/>
        </w:numPr>
      </w:pPr>
      <w:r w:rsidRPr="00707904">
        <w:t>копия возражений для Истца;</w:t>
      </w:r>
    </w:p>
    <w:p w14:paraId="1845661B" w14:textId="77777777" w:rsidR="00707904" w:rsidRPr="00707904" w:rsidRDefault="00707904" w:rsidP="00707904">
      <w:pPr>
        <w:numPr>
          <w:ilvl w:val="0"/>
          <w:numId w:val="28"/>
        </w:numPr>
      </w:pPr>
      <w:r w:rsidRPr="00707904">
        <w:t>копия Акта предыдущей проверки от «__» ________ 20__ г.;</w:t>
      </w:r>
    </w:p>
    <w:p w14:paraId="396ACEC9" w14:textId="77777777" w:rsidR="00707904" w:rsidRPr="00707904" w:rsidRDefault="00707904" w:rsidP="00707904">
      <w:pPr>
        <w:numPr>
          <w:ilvl w:val="0"/>
          <w:numId w:val="28"/>
        </w:numPr>
      </w:pPr>
      <w:r w:rsidRPr="00707904">
        <w:t>фотоматериалы прибора учета на дату после проверки;</w:t>
      </w:r>
    </w:p>
    <w:p w14:paraId="518BB89B" w14:textId="77777777" w:rsidR="00707904" w:rsidRPr="00707904" w:rsidRDefault="00707904" w:rsidP="00707904">
      <w:pPr>
        <w:numPr>
          <w:ilvl w:val="0"/>
          <w:numId w:val="28"/>
        </w:numPr>
      </w:pPr>
      <w:r w:rsidRPr="00707904">
        <w:t>справка об отсутствии энергопотребляющего оборудования заявленной мощности;</w:t>
      </w:r>
    </w:p>
    <w:p w14:paraId="7835E600" w14:textId="77777777" w:rsidR="00707904" w:rsidRPr="00707904" w:rsidRDefault="00707904" w:rsidP="00707904">
      <w:pPr>
        <w:numPr>
          <w:ilvl w:val="0"/>
          <w:numId w:val="28"/>
        </w:numPr>
      </w:pPr>
      <w:r w:rsidRPr="00707904">
        <w:t>ходатайство о назначении технической экспертизы прибора учета.</w:t>
      </w:r>
    </w:p>
    <w:p w14:paraId="46C58A15" w14:textId="77777777" w:rsidR="00707904" w:rsidRPr="00707904" w:rsidRDefault="00707904" w:rsidP="00707904">
      <w:pPr>
        <w:jc w:val="left"/>
      </w:pPr>
      <w:r w:rsidRPr="00707904">
        <w:t>«__» ________ 20__ г.</w:t>
      </w:r>
      <w:r w:rsidRPr="00707904">
        <w:br/>
        <w:t>________________ / [Фамилия И.О.]</w:t>
      </w:r>
    </w:p>
    <w:p w14:paraId="47CE588E" w14:textId="77777777" w:rsidR="0083247E" w:rsidRPr="00707904" w:rsidRDefault="0083247E" w:rsidP="00707904"/>
    <w:sectPr w:rsidR="0083247E" w:rsidRPr="0070790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E615" w14:textId="77777777" w:rsidR="004022E2" w:rsidRDefault="004022E2" w:rsidP="00AA1082">
      <w:pPr>
        <w:spacing w:after="0" w:line="240" w:lineRule="auto"/>
      </w:pPr>
      <w:r>
        <w:separator/>
      </w:r>
    </w:p>
  </w:endnote>
  <w:endnote w:type="continuationSeparator" w:id="0">
    <w:p w14:paraId="476F4043" w14:textId="77777777" w:rsidR="004022E2" w:rsidRDefault="004022E2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F048" w14:textId="77777777" w:rsidR="004022E2" w:rsidRDefault="004022E2" w:rsidP="00AA1082">
      <w:pPr>
        <w:spacing w:after="0" w:line="240" w:lineRule="auto"/>
      </w:pPr>
      <w:r>
        <w:separator/>
      </w:r>
    </w:p>
  </w:footnote>
  <w:footnote w:type="continuationSeparator" w:id="0">
    <w:p w14:paraId="30379ACE" w14:textId="77777777" w:rsidR="004022E2" w:rsidRDefault="004022E2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3"/>
  </w:num>
  <w:num w:numId="2" w16cid:durableId="1452941838">
    <w:abstractNumId w:val="8"/>
  </w:num>
  <w:num w:numId="3" w16cid:durableId="181556966">
    <w:abstractNumId w:val="11"/>
  </w:num>
  <w:num w:numId="4" w16cid:durableId="1340887968">
    <w:abstractNumId w:val="0"/>
  </w:num>
  <w:num w:numId="5" w16cid:durableId="228000990">
    <w:abstractNumId w:val="5"/>
  </w:num>
  <w:num w:numId="6" w16cid:durableId="1255434315">
    <w:abstractNumId w:val="17"/>
  </w:num>
  <w:num w:numId="7" w16cid:durableId="172035712">
    <w:abstractNumId w:val="2"/>
  </w:num>
  <w:num w:numId="8" w16cid:durableId="1049846074">
    <w:abstractNumId w:val="27"/>
  </w:num>
  <w:num w:numId="9" w16cid:durableId="608271419">
    <w:abstractNumId w:val="14"/>
  </w:num>
  <w:num w:numId="10" w16cid:durableId="886382425">
    <w:abstractNumId w:val="7"/>
  </w:num>
  <w:num w:numId="11" w16cid:durableId="1389455497">
    <w:abstractNumId w:val="9"/>
  </w:num>
  <w:num w:numId="12" w16cid:durableId="1244143193">
    <w:abstractNumId w:val="4"/>
  </w:num>
  <w:num w:numId="13" w16cid:durableId="1301885774">
    <w:abstractNumId w:val="22"/>
  </w:num>
  <w:num w:numId="14" w16cid:durableId="1170372778">
    <w:abstractNumId w:val="1"/>
  </w:num>
  <w:num w:numId="15" w16cid:durableId="1933466155">
    <w:abstractNumId w:val="25"/>
  </w:num>
  <w:num w:numId="16" w16cid:durableId="1095052088">
    <w:abstractNumId w:val="21"/>
  </w:num>
  <w:num w:numId="17" w16cid:durableId="928543777">
    <w:abstractNumId w:val="12"/>
  </w:num>
  <w:num w:numId="18" w16cid:durableId="452289389">
    <w:abstractNumId w:val="26"/>
  </w:num>
  <w:num w:numId="19" w16cid:durableId="1185947087">
    <w:abstractNumId w:val="6"/>
  </w:num>
  <w:num w:numId="20" w16cid:durableId="682393372">
    <w:abstractNumId w:val="15"/>
  </w:num>
  <w:num w:numId="21" w16cid:durableId="1019887786">
    <w:abstractNumId w:val="23"/>
  </w:num>
  <w:num w:numId="22" w16cid:durableId="2016150798">
    <w:abstractNumId w:val="3"/>
  </w:num>
  <w:num w:numId="23" w16cid:durableId="275676280">
    <w:abstractNumId w:val="24"/>
  </w:num>
  <w:num w:numId="24" w16cid:durableId="1352339650">
    <w:abstractNumId w:val="19"/>
  </w:num>
  <w:num w:numId="25" w16cid:durableId="1810511353">
    <w:abstractNumId w:val="20"/>
  </w:num>
  <w:num w:numId="26" w16cid:durableId="1841461924">
    <w:abstractNumId w:val="16"/>
  </w:num>
  <w:num w:numId="27" w16cid:durableId="34618427">
    <w:abstractNumId w:val="10"/>
  </w:num>
  <w:num w:numId="28" w16cid:durableId="19855016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523C"/>
    <w:rsid w:val="000D675F"/>
    <w:rsid w:val="000E186D"/>
    <w:rsid w:val="00124C52"/>
    <w:rsid w:val="00136CBC"/>
    <w:rsid w:val="001F50DD"/>
    <w:rsid w:val="002246DE"/>
    <w:rsid w:val="00227EAA"/>
    <w:rsid w:val="002656CF"/>
    <w:rsid w:val="002774AB"/>
    <w:rsid w:val="0029453C"/>
    <w:rsid w:val="002E29FB"/>
    <w:rsid w:val="00313859"/>
    <w:rsid w:val="003D025F"/>
    <w:rsid w:val="004022E2"/>
    <w:rsid w:val="00456FEF"/>
    <w:rsid w:val="00461B7D"/>
    <w:rsid w:val="00472E2F"/>
    <w:rsid w:val="004E7D17"/>
    <w:rsid w:val="004F2C3F"/>
    <w:rsid w:val="0054423A"/>
    <w:rsid w:val="005F732D"/>
    <w:rsid w:val="00657808"/>
    <w:rsid w:val="00675063"/>
    <w:rsid w:val="006C079B"/>
    <w:rsid w:val="00707904"/>
    <w:rsid w:val="007E1463"/>
    <w:rsid w:val="008057E1"/>
    <w:rsid w:val="00805833"/>
    <w:rsid w:val="0083238E"/>
    <w:rsid w:val="0083247E"/>
    <w:rsid w:val="008D439D"/>
    <w:rsid w:val="008F11AD"/>
    <w:rsid w:val="00A93DA0"/>
    <w:rsid w:val="00A95EF3"/>
    <w:rsid w:val="00A9773E"/>
    <w:rsid w:val="00AA1082"/>
    <w:rsid w:val="00B10717"/>
    <w:rsid w:val="00B35C7B"/>
    <w:rsid w:val="00B66532"/>
    <w:rsid w:val="00B90F31"/>
    <w:rsid w:val="00BE1BCA"/>
    <w:rsid w:val="00C17AF1"/>
    <w:rsid w:val="00C65A25"/>
    <w:rsid w:val="00C669A3"/>
    <w:rsid w:val="00CA3E33"/>
    <w:rsid w:val="00D139FF"/>
    <w:rsid w:val="00D15699"/>
    <w:rsid w:val="00DA6D0E"/>
    <w:rsid w:val="00DC29EF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2026-03-20T04:47:00Z</dcterms:created>
  <dcterms:modified xsi:type="dcterms:W3CDTF">2026-03-20T04:47:00Z</dcterms:modified>
</cp:coreProperties>
</file>