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B23E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ДОГОВОР БЕЗВОЗМЕЗДНОГО ХРАНЕНИЯ № [НОМЕР]</w:t>
      </w:r>
    </w:p>
    <w:p w14:paraId="014FB09F" w14:textId="77777777" w:rsidR="00654545" w:rsidRPr="00654545" w:rsidRDefault="00654545" w:rsidP="00654545">
      <w:r w:rsidRPr="00654545">
        <w:t>г. [Город] "__" ________ 20__ г.</w:t>
      </w:r>
    </w:p>
    <w:p w14:paraId="69376ACC" w14:textId="77777777" w:rsidR="00654545" w:rsidRPr="00654545" w:rsidRDefault="00654545" w:rsidP="00654545">
      <w:r w:rsidRPr="00654545">
        <w:t>[Наименование организации], в лице [Должность, ФИО], действующего на основании [Устава/Доверенности], именуемое в дальнейшем "Хранитель", с одной стороны, и [Наименование организации], в лице [Должность, ФИО], действующего на основании [Устава/Доверенности], именуемое в дальнейшем "Поклажедатель", с другой стороны, совместно именуемые "Стороны", заключили договор о нижеследующем.</w:t>
      </w:r>
    </w:p>
    <w:p w14:paraId="0E09064E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1. Предмет договора</w:t>
      </w:r>
    </w:p>
    <w:p w14:paraId="0B439663" w14:textId="77777777" w:rsidR="00654545" w:rsidRPr="00654545" w:rsidRDefault="00654545" w:rsidP="00654545">
      <w:r w:rsidRPr="00654545">
        <w:t>1.1. Поклажедатель передает, а Хранитель обязуется на безвозмездной основе принять, хранить и возвратить в сохранности имущество (далее - Вещи), перечень и характеристики которых указаны в Спецификации (Приложение №1), являющейся неотъемлемой частью договора.</w:t>
      </w:r>
    </w:p>
    <w:p w14:paraId="3AED0259" w14:textId="77777777" w:rsidR="00654545" w:rsidRPr="00654545" w:rsidRDefault="00654545" w:rsidP="00654545">
      <w:r w:rsidRPr="00654545">
        <w:t>1.2. Место хранения Вещей: [указать точный адрес склада или помещения].</w:t>
      </w:r>
    </w:p>
    <w:p w14:paraId="317FD485" w14:textId="77777777" w:rsidR="00654545" w:rsidRPr="00654545" w:rsidRDefault="00654545" w:rsidP="00654545">
      <w:r w:rsidRPr="00654545">
        <w:t>1.3. Приемка Вещей на хранение оформляется двусторонним Актом приема-передачи, в котором фиксируется фактическое состояние, комплектность и наличие видимых дефектов Вещей.</w:t>
      </w:r>
    </w:p>
    <w:p w14:paraId="1008B109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2. Права и обязанности сторон</w:t>
      </w:r>
    </w:p>
    <w:p w14:paraId="387C5B05" w14:textId="77777777" w:rsidR="00654545" w:rsidRPr="00654545" w:rsidRDefault="00654545" w:rsidP="00654545">
      <w:r w:rsidRPr="00654545">
        <w:t>2.1. Хранитель обязуется:</w:t>
      </w:r>
    </w:p>
    <w:p w14:paraId="15BCA3DD" w14:textId="77777777" w:rsidR="00654545" w:rsidRPr="00654545" w:rsidRDefault="00654545" w:rsidP="00654545">
      <w:pPr>
        <w:numPr>
          <w:ilvl w:val="0"/>
          <w:numId w:val="7"/>
        </w:numPr>
      </w:pPr>
      <w:r w:rsidRPr="00654545">
        <w:t>принять меры, обязательность которых предусмотрена законом и договором, для обеспечения сохранности Вещей;</w:t>
      </w:r>
    </w:p>
    <w:p w14:paraId="00E70EFC" w14:textId="77777777" w:rsidR="00654545" w:rsidRPr="00654545" w:rsidRDefault="00654545" w:rsidP="00654545">
      <w:pPr>
        <w:numPr>
          <w:ilvl w:val="0"/>
          <w:numId w:val="7"/>
        </w:numPr>
      </w:pPr>
      <w:r w:rsidRPr="00654545">
        <w:t>исключить доступ третьих лиц к Вещам без согласия Поклажедателя;</w:t>
      </w:r>
    </w:p>
    <w:p w14:paraId="3B3687C7" w14:textId="77777777" w:rsidR="00654545" w:rsidRPr="00654545" w:rsidRDefault="00654545" w:rsidP="00654545">
      <w:pPr>
        <w:numPr>
          <w:ilvl w:val="0"/>
          <w:numId w:val="7"/>
        </w:numPr>
      </w:pPr>
      <w:r w:rsidRPr="00654545">
        <w:t>безвозмездно возвратить Вещи Поклажедателю в том состоянии, в каком они были приняты, с учетом естественного износа;</w:t>
      </w:r>
    </w:p>
    <w:p w14:paraId="3603B9E8" w14:textId="77777777" w:rsidR="00654545" w:rsidRPr="00654545" w:rsidRDefault="00654545" w:rsidP="00654545">
      <w:pPr>
        <w:numPr>
          <w:ilvl w:val="0"/>
          <w:numId w:val="7"/>
        </w:numPr>
      </w:pPr>
      <w:r w:rsidRPr="00654545">
        <w:t>немедленно уведомить Поклажедателя о необходимости изменения условий хранения или возникновении угрозы повреждения Вещей.</w:t>
      </w:r>
    </w:p>
    <w:p w14:paraId="47FFCBB4" w14:textId="77777777" w:rsidR="00654545" w:rsidRPr="00654545" w:rsidRDefault="00654545" w:rsidP="00654545">
      <w:r w:rsidRPr="00654545">
        <w:t>2.2. Поклажедатель обязуется:</w:t>
      </w:r>
    </w:p>
    <w:p w14:paraId="3B368ABD" w14:textId="77777777" w:rsidR="00654545" w:rsidRPr="00654545" w:rsidRDefault="00654545" w:rsidP="00654545">
      <w:pPr>
        <w:numPr>
          <w:ilvl w:val="0"/>
          <w:numId w:val="8"/>
        </w:numPr>
      </w:pPr>
      <w:r w:rsidRPr="00654545">
        <w:t>подготовить Вещи к транспортировке и хранению таким образом, чтобы исключить их порчу или повреждение имущества Хранителя;</w:t>
      </w:r>
    </w:p>
    <w:p w14:paraId="3675400A" w14:textId="77777777" w:rsidR="00654545" w:rsidRPr="00654545" w:rsidRDefault="00654545" w:rsidP="00654545">
      <w:pPr>
        <w:numPr>
          <w:ilvl w:val="0"/>
          <w:numId w:val="8"/>
        </w:numPr>
      </w:pPr>
      <w:r w:rsidRPr="00654545">
        <w:t>сообщить Хранителю о свойствах Вещей, требующих особых режимов хранения (температура, влажность, пожаробезопасность);</w:t>
      </w:r>
    </w:p>
    <w:p w14:paraId="4B268F22" w14:textId="77777777" w:rsidR="00654545" w:rsidRPr="00654545" w:rsidRDefault="00654545" w:rsidP="00654545">
      <w:pPr>
        <w:numPr>
          <w:ilvl w:val="0"/>
          <w:numId w:val="8"/>
        </w:numPr>
      </w:pPr>
      <w:r w:rsidRPr="00654545">
        <w:t>своевременно забрать Вещи у Хранителя по истечении срока действия договора.</w:t>
      </w:r>
    </w:p>
    <w:p w14:paraId="214DDA7A" w14:textId="77777777" w:rsidR="00654545" w:rsidRPr="00654545" w:rsidRDefault="00654545" w:rsidP="00654545">
      <w:r w:rsidRPr="00654545">
        <w:t>2.3. Хранитель не вправе без согласия Поклажедателя пользоваться переданными на хранение Вещами, а равно предоставлять возможность пользования ими третьим лицам.</w:t>
      </w:r>
    </w:p>
    <w:p w14:paraId="42C34CF7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3. Безвозмездность договора и расходы на хранение</w:t>
      </w:r>
    </w:p>
    <w:p w14:paraId="596C86FB" w14:textId="77777777" w:rsidR="00654545" w:rsidRPr="00654545" w:rsidRDefault="00654545" w:rsidP="00654545">
      <w:r w:rsidRPr="00654545">
        <w:t>3.1. За хранение Вещей по настоящему договору вознаграждение Хранителю не выплачивается.</w:t>
      </w:r>
    </w:p>
    <w:p w14:paraId="33833090" w14:textId="77777777" w:rsidR="00654545" w:rsidRPr="00654545" w:rsidRDefault="00654545" w:rsidP="00654545">
      <w:r w:rsidRPr="00654545">
        <w:lastRenderedPageBreak/>
        <w:t>3.2. Расходы на обеспечение сохранности Вещей (охрана, отопление, освещение места хранения) несет Хранитель за свой счет.</w:t>
      </w:r>
    </w:p>
    <w:p w14:paraId="4AEAD4EF" w14:textId="77777777" w:rsidR="00654545" w:rsidRPr="00654545" w:rsidRDefault="00654545" w:rsidP="00654545">
      <w:r w:rsidRPr="00654545">
        <w:t>3.3. Чрезвычайные расходы на хранение, превышающие обычные расходы такого рода, возмещаются Поклажедателем только при условии его письменного согласия на такие расходы или в случаях, прямо предусмотренных законом.</w:t>
      </w:r>
    </w:p>
    <w:p w14:paraId="2DF7BFC0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4. Сроки хранения</w:t>
      </w:r>
    </w:p>
    <w:p w14:paraId="1483E3F2" w14:textId="77777777" w:rsidR="00654545" w:rsidRPr="00654545" w:rsidRDefault="00654545" w:rsidP="00654545">
      <w:r w:rsidRPr="00654545">
        <w:t>4.1. Вещи передаются на хранение в срок с "__" ________ 20__ г. по "__" ________ 20__ г.</w:t>
      </w:r>
    </w:p>
    <w:p w14:paraId="22CC816C" w14:textId="77777777" w:rsidR="00654545" w:rsidRPr="00654545" w:rsidRDefault="00654545" w:rsidP="00654545">
      <w:r w:rsidRPr="00654545">
        <w:t>4.2. Поклажедатель имеет право в любое время потребовать возврата Вещей, а Хранитель обязан их возвратить по первому требованию, даже если срок хранения еще не истек.</w:t>
      </w:r>
    </w:p>
    <w:p w14:paraId="1A8DE327" w14:textId="77777777" w:rsidR="00654545" w:rsidRPr="00654545" w:rsidRDefault="00654545" w:rsidP="00654545">
      <w:r w:rsidRPr="00654545">
        <w:t>4.3. Хранитель вправе потребовать от Поклажедателя забрать Вещи по истечении срока, указанного в п. 4.1. договора.</w:t>
      </w:r>
    </w:p>
    <w:p w14:paraId="50501D9E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5. Документы и подтверждение исполнения</w:t>
      </w:r>
    </w:p>
    <w:p w14:paraId="2C8D170F" w14:textId="77777777" w:rsidR="00654545" w:rsidRPr="00654545" w:rsidRDefault="00654545" w:rsidP="00654545">
      <w:r w:rsidRPr="00654545">
        <w:t>5.1. Передача Вещей Хранителю подтверждается Актом приема-передачи на хранение.</w:t>
      </w:r>
    </w:p>
    <w:p w14:paraId="3BBA5A10" w14:textId="77777777" w:rsidR="00654545" w:rsidRPr="00654545" w:rsidRDefault="00654545" w:rsidP="00654545">
      <w:r w:rsidRPr="00654545">
        <w:t>5.2. Возврат Вещей Поклажедателю подтверждается Актом о возврате имущества с хранения, подписываемым уполномоченными представителями Сторон.</w:t>
      </w:r>
    </w:p>
    <w:p w14:paraId="771DF9D1" w14:textId="77777777" w:rsidR="00654545" w:rsidRPr="00654545" w:rsidRDefault="00654545" w:rsidP="00654545">
      <w:r w:rsidRPr="00654545">
        <w:t>5.3. При обнаружении повреждений при возврате Вещей, Стороны составляют дефектную ведомость, которая является основанием для предъявления претензий.</w:t>
      </w:r>
    </w:p>
    <w:p w14:paraId="5405B73E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6. Ответственность сторон</w:t>
      </w:r>
    </w:p>
    <w:p w14:paraId="7A53AA26" w14:textId="77777777" w:rsidR="00654545" w:rsidRPr="00654545" w:rsidRDefault="00654545" w:rsidP="00654545">
      <w:r w:rsidRPr="00654545">
        <w:t>6.1. Хранитель отвечает за утрату, недостачу или повреждение Вещей, принятых на хранение, если не докажет, что повреждение или утрата произошли вследствие непреодолимой силы, либо из-за свойств Вещи, о которых Хранитель не знал, либо в результате умысла или грубой неосторожности Поклажедателя.</w:t>
      </w:r>
    </w:p>
    <w:p w14:paraId="76B371D5" w14:textId="77777777" w:rsidR="00654545" w:rsidRPr="00654545" w:rsidRDefault="00654545" w:rsidP="00654545">
      <w:r w:rsidRPr="00654545">
        <w:t>6.2. Убытки, причиненные Поклажедателю в связи с безвозмездным хранением, возмещаются в размере стоимости утраченных Вещей или в размере суммы, на которую снизилась их стоимость.</w:t>
      </w:r>
    </w:p>
    <w:p w14:paraId="5D22E64C" w14:textId="77777777" w:rsidR="00654545" w:rsidRPr="00654545" w:rsidRDefault="00654545" w:rsidP="00654545">
      <w:r w:rsidRPr="00654545">
        <w:t>6.3. Поклажедатель несет ответственность за убытки, причиненные Хранителю свойствами сданных на хранение Вещей, если Хранитель, принимая их, не знал и не должен был знать об этих свойствах.</w:t>
      </w:r>
    </w:p>
    <w:p w14:paraId="1EE9DD6F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7. Порядок обмена сообщениями</w:t>
      </w:r>
    </w:p>
    <w:p w14:paraId="0CE0AD6A" w14:textId="77777777" w:rsidR="00654545" w:rsidRPr="00654545" w:rsidRDefault="00654545" w:rsidP="00654545">
      <w:r w:rsidRPr="00654545">
        <w:t>7.1. Все юридически значимые сообщения (заявки на возврат, уведомления о проверках, требования) направляются Сторонами нарочно под подпись или заказным письмом с описью вложения.</w:t>
      </w:r>
    </w:p>
    <w:p w14:paraId="226976EE" w14:textId="77777777" w:rsidR="00654545" w:rsidRPr="00654545" w:rsidRDefault="00654545" w:rsidP="00654545">
      <w:r w:rsidRPr="00654545">
        <w:t>7.2. Допускается использование электронного канала коммуникации (электронная почта), указанного в разделе реквизитов, с целью оперативного взаимодействия, при условии последующего обмена оригиналами документов.</w:t>
      </w:r>
    </w:p>
    <w:p w14:paraId="43043D83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8. Изменение и расторжение договора</w:t>
      </w:r>
    </w:p>
    <w:p w14:paraId="14B89525" w14:textId="77777777" w:rsidR="00654545" w:rsidRPr="00654545" w:rsidRDefault="00654545" w:rsidP="00654545">
      <w:r w:rsidRPr="00654545">
        <w:t>8.1. Любые изменения условий договора оформляются Дополнительными соглашениями, подписанными Сторонами.</w:t>
      </w:r>
    </w:p>
    <w:p w14:paraId="083E7C05" w14:textId="77777777" w:rsidR="00654545" w:rsidRPr="00654545" w:rsidRDefault="00654545" w:rsidP="00654545">
      <w:r w:rsidRPr="00654545">
        <w:t>8.2. Договор может быть расторгнут в одностороннем внесудебном порядке путем направления уведомления не позднее чем за [СРОК] рабочих дней до даты расторжения.</w:t>
      </w:r>
    </w:p>
    <w:p w14:paraId="60287B8B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9. Порядок урегулирования споров</w:t>
      </w:r>
    </w:p>
    <w:p w14:paraId="0C187863" w14:textId="77777777" w:rsidR="00654545" w:rsidRPr="00654545" w:rsidRDefault="00654545" w:rsidP="00654545">
      <w:r w:rsidRPr="00654545">
        <w:t>10.1. Стороны устанавливают обязательный претензионный порядок. Срок ответа на претензию - [СРОК] календарных дней.</w:t>
      </w:r>
    </w:p>
    <w:p w14:paraId="21CF2F3B" w14:textId="77777777" w:rsidR="00654545" w:rsidRPr="00654545" w:rsidRDefault="00654545" w:rsidP="00654545">
      <w:r w:rsidRPr="00654545">
        <w:t>10.2. При невозможности урегулирования спора мирным путем, дело передается в Арбитражный суд по месту нахождения ответчика.</w:t>
      </w:r>
    </w:p>
    <w:p w14:paraId="2453A5EE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10. Заключительные положения</w:t>
      </w:r>
    </w:p>
    <w:p w14:paraId="3811577B" w14:textId="77777777" w:rsidR="00654545" w:rsidRPr="00654545" w:rsidRDefault="00654545" w:rsidP="00654545">
      <w:r w:rsidRPr="00654545">
        <w:t>11.1. Договор вступает в силу с даты его подписания и действует до момента возврата Вещей Поклажедателю.</w:t>
      </w:r>
    </w:p>
    <w:p w14:paraId="0C55D01F" w14:textId="77777777" w:rsidR="00654545" w:rsidRPr="00654545" w:rsidRDefault="00654545" w:rsidP="00654545">
      <w:r w:rsidRPr="00654545">
        <w:t>11.2. Договор составлен в двух экземплярах, имеющих равную юридическую силу.</w:t>
      </w:r>
    </w:p>
    <w:p w14:paraId="531DDED9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11. Приложения к договору</w:t>
      </w:r>
    </w:p>
    <w:p w14:paraId="3BFAFD67" w14:textId="77777777" w:rsidR="00654545" w:rsidRPr="00654545" w:rsidRDefault="00654545" w:rsidP="00654545">
      <w:pPr>
        <w:numPr>
          <w:ilvl w:val="0"/>
          <w:numId w:val="9"/>
        </w:numPr>
      </w:pPr>
      <w:r w:rsidRPr="00654545">
        <w:t>Приложение №1 - Спецификация имущества;</w:t>
      </w:r>
    </w:p>
    <w:p w14:paraId="26D838B4" w14:textId="77777777" w:rsidR="00654545" w:rsidRPr="00654545" w:rsidRDefault="00654545" w:rsidP="00654545">
      <w:pPr>
        <w:numPr>
          <w:ilvl w:val="0"/>
          <w:numId w:val="9"/>
        </w:numPr>
      </w:pPr>
      <w:r w:rsidRPr="00654545">
        <w:t>Приложение №2 - Форма Акта приема-передачи на хранение;</w:t>
      </w:r>
    </w:p>
    <w:p w14:paraId="50041487" w14:textId="77777777" w:rsidR="00654545" w:rsidRPr="00654545" w:rsidRDefault="00654545" w:rsidP="00654545">
      <w:pPr>
        <w:numPr>
          <w:ilvl w:val="0"/>
          <w:numId w:val="9"/>
        </w:numPr>
      </w:pPr>
      <w:r w:rsidRPr="00654545">
        <w:t>Приложение №3 - Форма Акта о возврате имущества.</w:t>
      </w:r>
    </w:p>
    <w:p w14:paraId="47944F4B" w14:textId="77777777" w:rsidR="00654545" w:rsidRPr="00654545" w:rsidRDefault="00654545" w:rsidP="00654545">
      <w:pPr>
        <w:rPr>
          <w:b/>
          <w:bCs/>
        </w:rPr>
      </w:pPr>
      <w:r w:rsidRPr="00654545">
        <w:rPr>
          <w:b/>
          <w:bCs/>
        </w:rPr>
        <w:t>12.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654545" w:rsidRPr="00654545" w14:paraId="02184911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2B854" w14:textId="77777777" w:rsidR="00654545" w:rsidRPr="00654545" w:rsidRDefault="00654545" w:rsidP="00654545">
            <w:r w:rsidRPr="00654545">
              <w:rPr>
                <w:b/>
                <w:bCs/>
              </w:rPr>
              <w:t>Хранитель</w:t>
            </w:r>
          </w:p>
          <w:p w14:paraId="26563E51" w14:textId="77777777" w:rsidR="00654545" w:rsidRPr="00654545" w:rsidRDefault="00654545" w:rsidP="00654545">
            <w:r w:rsidRPr="00654545">
              <w:t>[Наименование]</w:t>
            </w:r>
          </w:p>
          <w:p w14:paraId="55A16E0F" w14:textId="77777777" w:rsidR="00654545" w:rsidRPr="00654545" w:rsidRDefault="00654545" w:rsidP="00654545">
            <w:r w:rsidRPr="00654545">
              <w:t>Адрес: [адрес]</w:t>
            </w:r>
          </w:p>
          <w:p w14:paraId="2D081DFA" w14:textId="77777777" w:rsidR="00654545" w:rsidRPr="00654545" w:rsidRDefault="00654545" w:rsidP="00654545">
            <w:r w:rsidRPr="00654545">
              <w:t>ИНН/КПП: [данные]</w:t>
            </w:r>
          </w:p>
          <w:p w14:paraId="2B72C235" w14:textId="77777777" w:rsidR="00654545" w:rsidRPr="00654545" w:rsidRDefault="00654545" w:rsidP="00654545">
            <w:r w:rsidRPr="00654545">
              <w:t>Р/с: [данные]</w:t>
            </w:r>
          </w:p>
          <w:p w14:paraId="6C91428B" w14:textId="77777777" w:rsidR="00654545" w:rsidRPr="00654545" w:rsidRDefault="00654545" w:rsidP="00654545">
            <w:r w:rsidRPr="00654545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2BFCA" w14:textId="77777777" w:rsidR="00654545" w:rsidRPr="00654545" w:rsidRDefault="00654545" w:rsidP="00654545">
            <w:r w:rsidRPr="00654545">
              <w:rPr>
                <w:b/>
                <w:bCs/>
              </w:rPr>
              <w:t>Поклажедатель</w:t>
            </w:r>
          </w:p>
          <w:p w14:paraId="33747470" w14:textId="77777777" w:rsidR="00654545" w:rsidRPr="00654545" w:rsidRDefault="00654545" w:rsidP="00654545">
            <w:r w:rsidRPr="00654545">
              <w:t>[Наименование]</w:t>
            </w:r>
          </w:p>
          <w:p w14:paraId="15A3AE2E" w14:textId="77777777" w:rsidR="00654545" w:rsidRPr="00654545" w:rsidRDefault="00654545" w:rsidP="00654545">
            <w:r w:rsidRPr="00654545">
              <w:t>Адрес: [адрес]</w:t>
            </w:r>
          </w:p>
          <w:p w14:paraId="435DC4BF" w14:textId="77777777" w:rsidR="00654545" w:rsidRPr="00654545" w:rsidRDefault="00654545" w:rsidP="00654545">
            <w:r w:rsidRPr="00654545">
              <w:t>ИНН/КПП: [данные]</w:t>
            </w:r>
          </w:p>
          <w:p w14:paraId="7F51A967" w14:textId="77777777" w:rsidR="00654545" w:rsidRPr="00654545" w:rsidRDefault="00654545" w:rsidP="00654545">
            <w:r w:rsidRPr="00654545">
              <w:t>Р/с: [данные]</w:t>
            </w:r>
          </w:p>
          <w:p w14:paraId="7ADCC256" w14:textId="77777777" w:rsidR="00654545" w:rsidRPr="00654545" w:rsidRDefault="00654545" w:rsidP="00654545">
            <w:r w:rsidRPr="00654545">
              <w:t>Подпись: ______________ / [Фамилия И.О.]</w:t>
            </w:r>
          </w:p>
        </w:tc>
      </w:tr>
    </w:tbl>
    <w:p w14:paraId="020A1D73" w14:textId="77777777" w:rsidR="0083247E" w:rsidRPr="00654545" w:rsidRDefault="0083247E" w:rsidP="00654545"/>
    <w:sectPr w:rsidR="0083247E" w:rsidRPr="0065454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A7F8" w14:textId="77777777" w:rsidR="00C4610D" w:rsidRDefault="00C4610D" w:rsidP="00AA1082">
      <w:pPr>
        <w:spacing w:after="0" w:line="240" w:lineRule="auto"/>
      </w:pPr>
      <w:r>
        <w:separator/>
      </w:r>
    </w:p>
  </w:endnote>
  <w:endnote w:type="continuationSeparator" w:id="0">
    <w:p w14:paraId="43B550AE" w14:textId="77777777" w:rsidR="00C4610D" w:rsidRDefault="00C4610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7AA4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83D2E6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0605" w14:textId="77777777" w:rsidR="00C4610D" w:rsidRDefault="00C4610D" w:rsidP="00AA1082">
      <w:pPr>
        <w:spacing w:after="0" w:line="240" w:lineRule="auto"/>
      </w:pPr>
      <w:r>
        <w:separator/>
      </w:r>
    </w:p>
  </w:footnote>
  <w:footnote w:type="continuationSeparator" w:id="0">
    <w:p w14:paraId="68943F90" w14:textId="77777777" w:rsidR="00C4610D" w:rsidRDefault="00C4610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8E6AF36" w14:textId="77777777" w:rsidTr="004F2C3F">
      <w:tc>
        <w:tcPr>
          <w:tcW w:w="988" w:type="dxa"/>
        </w:tcPr>
        <w:p w14:paraId="2E9B5762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18740ECA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7681A1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FBE0C32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4DC645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2B5B"/>
    <w:multiLevelType w:val="multilevel"/>
    <w:tmpl w:val="1F2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37CEA"/>
    <w:multiLevelType w:val="multilevel"/>
    <w:tmpl w:val="DA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B3A"/>
    <w:multiLevelType w:val="multilevel"/>
    <w:tmpl w:val="0F2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86323"/>
    <w:multiLevelType w:val="multilevel"/>
    <w:tmpl w:val="FFD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C41B2"/>
    <w:multiLevelType w:val="multilevel"/>
    <w:tmpl w:val="3CF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E23E9"/>
    <w:multiLevelType w:val="multilevel"/>
    <w:tmpl w:val="D74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52589"/>
    <w:multiLevelType w:val="multilevel"/>
    <w:tmpl w:val="628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"/>
  </w:num>
  <w:num w:numId="2" w16cid:durableId="1452941838">
    <w:abstractNumId w:val="2"/>
  </w:num>
  <w:num w:numId="3" w16cid:durableId="2088383833">
    <w:abstractNumId w:val="1"/>
  </w:num>
  <w:num w:numId="4" w16cid:durableId="279919135">
    <w:abstractNumId w:val="7"/>
  </w:num>
  <w:num w:numId="5" w16cid:durableId="966472479">
    <w:abstractNumId w:val="8"/>
  </w:num>
  <w:num w:numId="6" w16cid:durableId="336730403">
    <w:abstractNumId w:val="6"/>
  </w:num>
  <w:num w:numId="7" w16cid:durableId="1324548657">
    <w:abstractNumId w:val="3"/>
  </w:num>
  <w:num w:numId="8" w16cid:durableId="1593204175">
    <w:abstractNumId w:val="4"/>
  </w:num>
  <w:num w:numId="9" w16cid:durableId="4388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1E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4545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7411E"/>
    <w:rsid w:val="00B90F31"/>
    <w:rsid w:val="00BE1BCA"/>
    <w:rsid w:val="00C4610D"/>
    <w:rsid w:val="00C65A25"/>
    <w:rsid w:val="00C669A3"/>
    <w:rsid w:val="00CA3E33"/>
    <w:rsid w:val="00D139FF"/>
    <w:rsid w:val="00D15699"/>
    <w:rsid w:val="00D272B8"/>
    <w:rsid w:val="00DB5DA4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EAE31"/>
  <w15:chartTrackingRefBased/>
  <w15:docId w15:val="{5984B79A-1F7B-4EE5-9ABE-14F242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2026-05-25T06:48:00Z</dcterms:created>
  <dcterms:modified xsi:type="dcterms:W3CDTF">2026-05-25T06:48:00Z</dcterms:modified>
</cp:coreProperties>
</file>