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530" w14:textId="77777777" w:rsidR="0067780D" w:rsidRPr="0067780D" w:rsidRDefault="0067780D" w:rsidP="0067780D">
      <w:pPr>
        <w:jc w:val="center"/>
        <w:rPr>
          <w:b/>
          <w:bCs/>
        </w:rPr>
      </w:pPr>
      <w:r w:rsidRPr="0067780D">
        <w:rPr>
          <w:b/>
          <w:bCs/>
        </w:rPr>
        <w:t>ДОГОВОР ДАРЕНИЯ КВАРТИРЫ</w:t>
      </w:r>
    </w:p>
    <w:p w14:paraId="3E2894DC" w14:textId="77777777" w:rsidR="0067780D" w:rsidRPr="0067780D" w:rsidRDefault="0067780D" w:rsidP="0067780D">
      <w:r w:rsidRPr="0067780D">
        <w:t>г. [Город] "__" ________ 20__ г.</w:t>
      </w:r>
    </w:p>
    <w:p w14:paraId="35E38E45" w14:textId="77777777" w:rsidR="0067780D" w:rsidRPr="0067780D" w:rsidRDefault="0067780D" w:rsidP="0067780D">
      <w:r w:rsidRPr="0067780D">
        <w:t>Гр. [ФИО], паспорт [серия, номер], выдан [кем, когда], проживающий по адресу: [адрес], именуемый в дальнейшем "Даритель", с одной стороны, и гр. [ФИО], паспорт [серия, номер], выдан [кем, когда], проживающий по адресу: [адрес], именуемый в дальнейшем "Одаряемый", с другой стороны, совместно именуемые "Стороны", заключили настоящий договор о нижеследующем:</w:t>
      </w:r>
    </w:p>
    <w:p w14:paraId="75D5B871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1. Предмет договора</w:t>
      </w:r>
    </w:p>
    <w:p w14:paraId="2311BCEA" w14:textId="77777777" w:rsidR="0067780D" w:rsidRPr="0067780D" w:rsidRDefault="0067780D" w:rsidP="0067780D">
      <w:r w:rsidRPr="0067780D">
        <w:t>1.1. Даритель безвозмездно передает в собственность Одаряемому объект недвижимости - квартиру, расположенную по адресу: [полный адрес], состоящую из [количество] жилых комнат, общей площадью [площадь] кв. м. (далее - Квартира);</w:t>
      </w:r>
    </w:p>
    <w:p w14:paraId="7A892C34" w14:textId="77777777" w:rsidR="0067780D" w:rsidRPr="0067780D" w:rsidRDefault="0067780D" w:rsidP="0067780D">
      <w:r w:rsidRPr="0067780D">
        <w:t>1.2. Квартира расположена на [номер] этаже [номер]-этажного жилого дома. Кадастровый номер Квартиры: [номер];</w:t>
      </w:r>
    </w:p>
    <w:p w14:paraId="7B71C6DD" w14:textId="77777777" w:rsidR="0067780D" w:rsidRPr="0067780D" w:rsidRDefault="0067780D" w:rsidP="0067780D">
      <w:r w:rsidRPr="0067780D">
        <w:t>1.3. Указанная Квартира принадлежит Дарителю на праве собственности на основании [Вид документа: например, договор купли-продажи, свидетельство о праве на наследство], что подтверждается выпиской из Единого государственного реестра недвижимости от "__" ________ 20__ г.</w:t>
      </w:r>
    </w:p>
    <w:p w14:paraId="56E715C7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2. Права и обязанности сторон</w:t>
      </w:r>
    </w:p>
    <w:p w14:paraId="7A3B591E" w14:textId="77777777" w:rsidR="0067780D" w:rsidRPr="0067780D" w:rsidRDefault="0067780D" w:rsidP="0067780D">
      <w:r w:rsidRPr="0067780D">
        <w:t>2.1. Даритель обязуется:</w:t>
      </w:r>
    </w:p>
    <w:p w14:paraId="51D6CE55" w14:textId="77777777" w:rsidR="0067780D" w:rsidRPr="0067780D" w:rsidRDefault="0067780D" w:rsidP="0067780D">
      <w:pPr>
        <w:numPr>
          <w:ilvl w:val="0"/>
          <w:numId w:val="45"/>
        </w:numPr>
      </w:pPr>
      <w:r w:rsidRPr="0067780D">
        <w:t>передать Квартиру в состоянии, пригодном для проживания, свободную от прав третьих лиц и обременений;</w:t>
      </w:r>
    </w:p>
    <w:p w14:paraId="38B6653A" w14:textId="77777777" w:rsidR="0067780D" w:rsidRPr="0067780D" w:rsidRDefault="0067780D" w:rsidP="0067780D">
      <w:pPr>
        <w:numPr>
          <w:ilvl w:val="0"/>
          <w:numId w:val="45"/>
        </w:numPr>
      </w:pPr>
      <w:r w:rsidRPr="0067780D">
        <w:t>предоставить Одаряемому все необходимые документы для государственной регистрации перехода права собственности;</w:t>
      </w:r>
    </w:p>
    <w:p w14:paraId="48562D73" w14:textId="77777777" w:rsidR="0067780D" w:rsidRPr="0067780D" w:rsidRDefault="0067780D" w:rsidP="0067780D">
      <w:pPr>
        <w:numPr>
          <w:ilvl w:val="0"/>
          <w:numId w:val="45"/>
        </w:numPr>
      </w:pPr>
      <w:r w:rsidRPr="0067780D">
        <w:t>нести расходы по содержанию Квартиры до момента ее фактической передачи Одаряемому.</w:t>
      </w:r>
    </w:p>
    <w:p w14:paraId="2D1A6447" w14:textId="77777777" w:rsidR="0067780D" w:rsidRPr="0067780D" w:rsidRDefault="0067780D" w:rsidP="0067780D">
      <w:r w:rsidRPr="0067780D">
        <w:t>2.2. Одаряемый обязуется:</w:t>
      </w:r>
    </w:p>
    <w:p w14:paraId="6885C6EA" w14:textId="77777777" w:rsidR="0067780D" w:rsidRPr="0067780D" w:rsidRDefault="0067780D" w:rsidP="0067780D">
      <w:pPr>
        <w:numPr>
          <w:ilvl w:val="0"/>
          <w:numId w:val="46"/>
        </w:numPr>
      </w:pPr>
      <w:r w:rsidRPr="0067780D">
        <w:t>принять Квартиру в дар в соответствии с условиями настоящего договора;</w:t>
      </w:r>
    </w:p>
    <w:p w14:paraId="6F2CF804" w14:textId="77777777" w:rsidR="0067780D" w:rsidRPr="0067780D" w:rsidRDefault="0067780D" w:rsidP="0067780D">
      <w:pPr>
        <w:numPr>
          <w:ilvl w:val="0"/>
          <w:numId w:val="46"/>
        </w:numPr>
      </w:pPr>
      <w:r w:rsidRPr="0067780D">
        <w:t>в установленном законом порядке осуществить действия по регистрации перехода права собственности;</w:t>
      </w:r>
    </w:p>
    <w:p w14:paraId="2B3398B5" w14:textId="77777777" w:rsidR="0067780D" w:rsidRPr="0067780D" w:rsidRDefault="0067780D" w:rsidP="0067780D">
      <w:pPr>
        <w:numPr>
          <w:ilvl w:val="0"/>
          <w:numId w:val="46"/>
        </w:numPr>
      </w:pPr>
      <w:r w:rsidRPr="0067780D">
        <w:t>соблюдать правила пользования жилыми помещениями, установленные законом.</w:t>
      </w:r>
    </w:p>
    <w:p w14:paraId="757616EA" w14:textId="77777777" w:rsidR="0067780D" w:rsidRPr="0067780D" w:rsidRDefault="0067780D" w:rsidP="0067780D">
      <w:r w:rsidRPr="0067780D">
        <w:t>2.3. Одаряемый вправе в любое время до передачи ему дара от него отказаться. В этом случае договор считается расторгнутым.</w:t>
      </w:r>
    </w:p>
    <w:p w14:paraId="4E5A13EE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3. Отсутствие обременений</w:t>
      </w:r>
    </w:p>
    <w:p w14:paraId="70BB744A" w14:textId="77777777" w:rsidR="0067780D" w:rsidRPr="0067780D" w:rsidRDefault="0067780D" w:rsidP="0067780D">
      <w:r w:rsidRPr="0067780D">
        <w:t>3.1. Даритель гарантирует, что на момент подписания договора Квартира не продана, не подарена, не заложена, в споре и под арестом (запрещением) не состоит, правами третьих лиц не обременена;</w:t>
      </w:r>
    </w:p>
    <w:p w14:paraId="62692B20" w14:textId="77777777" w:rsidR="0067780D" w:rsidRPr="0067780D" w:rsidRDefault="0067780D" w:rsidP="0067780D">
      <w:r w:rsidRPr="0067780D">
        <w:lastRenderedPageBreak/>
        <w:t>3.2. В Квартире на момент подписания договора зарегистрированы по месту жительства: [ФИО]. Даритель обязуется обеспечить их снятие с регистрационного учета в срок до "__" ________ 20__ г.</w:t>
      </w:r>
    </w:p>
    <w:p w14:paraId="77A8485B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4. Сроки и порядок исполнения</w:t>
      </w:r>
    </w:p>
    <w:p w14:paraId="0DECD42E" w14:textId="77777777" w:rsidR="0067780D" w:rsidRPr="0067780D" w:rsidRDefault="0067780D" w:rsidP="0067780D">
      <w:r w:rsidRPr="0067780D">
        <w:t>4.1. Квартира передается Одаряемому в течение [количество] календарных дней с даты подписания настоящего договора;</w:t>
      </w:r>
    </w:p>
    <w:p w14:paraId="5194ABC5" w14:textId="77777777" w:rsidR="0067780D" w:rsidRPr="0067780D" w:rsidRDefault="0067780D" w:rsidP="0067780D">
      <w:r w:rsidRPr="0067780D">
        <w:t>4.2. Передача Квартиры Дарителем и принятие ее Одаряемым осуществляется по подписываемому Сторонами Передаточному акту, который является неотъемлемой частью договора;</w:t>
      </w:r>
    </w:p>
    <w:p w14:paraId="4F8E9435" w14:textId="77777777" w:rsidR="0067780D" w:rsidRPr="0067780D" w:rsidRDefault="0067780D" w:rsidP="0067780D">
      <w:r w:rsidRPr="0067780D">
        <w:t>4.3. Обязательство Дарителя передать Квартиру считается исполненным после подписания Передаточного акта и вручения Одаряемому ключей от Квартиры.</w:t>
      </w:r>
    </w:p>
    <w:p w14:paraId="2BD8A7D2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5. Ответственность сторон</w:t>
      </w:r>
    </w:p>
    <w:p w14:paraId="31AAF2B7" w14:textId="77777777" w:rsidR="0067780D" w:rsidRPr="0067780D" w:rsidRDefault="0067780D" w:rsidP="0067780D">
      <w:r w:rsidRPr="0067780D">
        <w:t>5.1.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Федерации;</w:t>
      </w:r>
    </w:p>
    <w:p w14:paraId="062E1EA4" w14:textId="77777777" w:rsidR="0067780D" w:rsidRPr="0067780D" w:rsidRDefault="0067780D" w:rsidP="0067780D">
      <w:r w:rsidRPr="0067780D">
        <w:t>5.2. Даритель несет ответственность за вред, причиненный жизни, здоровью или имуществу Одаряемого вследствие недостатков Квартиры, если доказано, что эти недостатки возникли до передачи Квартиры и Даритель о них не предупредил.</w:t>
      </w:r>
    </w:p>
    <w:p w14:paraId="325A29FC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6. Отмена дарения</w:t>
      </w:r>
    </w:p>
    <w:p w14:paraId="4809690F" w14:textId="77777777" w:rsidR="0067780D" w:rsidRPr="0067780D" w:rsidRDefault="0067780D" w:rsidP="0067780D">
      <w:r w:rsidRPr="0067780D">
        <w:t>6.1.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повреждения;</w:t>
      </w:r>
    </w:p>
    <w:p w14:paraId="2C104D5A" w14:textId="77777777" w:rsidR="0067780D" w:rsidRPr="0067780D" w:rsidRDefault="0067780D" w:rsidP="0067780D">
      <w:r w:rsidRPr="0067780D">
        <w:t>6.2. Стороны согласились, что Даритель вправе отменить дарение в случае, если он переживет Одаряемого (ст. 578 ГК РФ).</w:t>
      </w:r>
    </w:p>
    <w:p w14:paraId="08743490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7. Обмен сообщениями и документами</w:t>
      </w:r>
    </w:p>
    <w:p w14:paraId="6D113AFF" w14:textId="77777777" w:rsidR="0067780D" w:rsidRPr="0067780D" w:rsidRDefault="0067780D" w:rsidP="0067780D">
      <w:r w:rsidRPr="0067780D">
        <w:t>7.1. Все юридически значимые сообщения направляются Сторонами по адресам, указанным в разделе 10 настоящего договора;</w:t>
      </w:r>
    </w:p>
    <w:p w14:paraId="49113BCD" w14:textId="77777777" w:rsidR="0067780D" w:rsidRPr="0067780D" w:rsidRDefault="0067780D" w:rsidP="0067780D">
      <w:r w:rsidRPr="0067780D">
        <w:t>7.2. Сообщения могут направляться курьером, почтой заказным письмом или через согласованный электронный канал коммуникации.</w:t>
      </w:r>
    </w:p>
    <w:p w14:paraId="3530085B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8. Разрешение споров</w:t>
      </w:r>
    </w:p>
    <w:p w14:paraId="0EBD5F95" w14:textId="77777777" w:rsidR="0067780D" w:rsidRPr="0067780D" w:rsidRDefault="0067780D" w:rsidP="0067780D">
      <w:r w:rsidRPr="0067780D">
        <w:t>8.1. Все споры, возникающие из настоящего договора, Стороны будут стараться решить путем переговоров;</w:t>
      </w:r>
    </w:p>
    <w:p w14:paraId="12088669" w14:textId="77777777" w:rsidR="0067780D" w:rsidRPr="0067780D" w:rsidRDefault="0067780D" w:rsidP="0067780D">
      <w:r w:rsidRPr="0067780D">
        <w:t>8.2. В случае недостижения согласия спор передается на рассмотрение суда по месту нахождения Квартиры.</w:t>
      </w:r>
    </w:p>
    <w:p w14:paraId="6C193538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9. Заключительные положения</w:t>
      </w:r>
    </w:p>
    <w:p w14:paraId="1E1BA5B3" w14:textId="77777777" w:rsidR="0067780D" w:rsidRPr="0067780D" w:rsidRDefault="0067780D" w:rsidP="0067780D">
      <w:r w:rsidRPr="0067780D">
        <w:t>9.1. Расходы, связанные с государственной регистрацией перехода права собственности, несет [Даритель/Одаряемый/Стороны поровну];</w:t>
      </w:r>
    </w:p>
    <w:p w14:paraId="25B07D59" w14:textId="77777777" w:rsidR="0067780D" w:rsidRPr="0067780D" w:rsidRDefault="0067780D" w:rsidP="0067780D">
      <w:r w:rsidRPr="0067780D">
        <w:t>9.2. Настоящий договор составлен в [количество] экземплярах, один из которых хранится в делах органа, осуществляющего государственную регистрацию прав, и по одному экземпляру выдается Сторонам.</w:t>
      </w:r>
    </w:p>
    <w:p w14:paraId="7EC59772" w14:textId="77777777" w:rsidR="0067780D" w:rsidRPr="0067780D" w:rsidRDefault="0067780D" w:rsidP="0067780D">
      <w:pPr>
        <w:rPr>
          <w:b/>
          <w:bCs/>
        </w:rPr>
      </w:pPr>
      <w:r w:rsidRPr="0067780D">
        <w:rPr>
          <w:b/>
          <w:bCs/>
        </w:rPr>
        <w:t>10.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67780D" w:rsidRPr="0067780D" w14:paraId="491435A6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FE1A1" w14:textId="77777777" w:rsidR="0067780D" w:rsidRPr="0067780D" w:rsidRDefault="0067780D" w:rsidP="0067780D">
            <w:r w:rsidRPr="0067780D">
              <w:rPr>
                <w:b/>
                <w:bCs/>
              </w:rPr>
              <w:t>Даритель</w:t>
            </w:r>
          </w:p>
          <w:p w14:paraId="7C8FC902" w14:textId="77777777" w:rsidR="0067780D" w:rsidRPr="0067780D" w:rsidRDefault="0067780D" w:rsidP="0067780D">
            <w:r w:rsidRPr="0067780D">
              <w:t>[ФИО]</w:t>
            </w:r>
          </w:p>
          <w:p w14:paraId="331F44BE" w14:textId="77777777" w:rsidR="0067780D" w:rsidRPr="0067780D" w:rsidRDefault="0067780D" w:rsidP="0067780D">
            <w:r w:rsidRPr="0067780D">
              <w:t>Адрес: [адрес]</w:t>
            </w:r>
          </w:p>
          <w:p w14:paraId="519CFFF8" w14:textId="77777777" w:rsidR="0067780D" w:rsidRPr="0067780D" w:rsidRDefault="0067780D" w:rsidP="0067780D">
            <w:r w:rsidRPr="0067780D">
              <w:t>Паспорт: [данные]</w:t>
            </w:r>
          </w:p>
          <w:p w14:paraId="0F14A9DC" w14:textId="77777777" w:rsidR="0067780D" w:rsidRPr="0067780D" w:rsidRDefault="0067780D" w:rsidP="0067780D">
            <w:r w:rsidRPr="0067780D">
              <w:t>Подпись: ______________ /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50B74" w14:textId="77777777" w:rsidR="0067780D" w:rsidRPr="0067780D" w:rsidRDefault="0067780D" w:rsidP="0067780D">
            <w:r w:rsidRPr="0067780D">
              <w:rPr>
                <w:b/>
                <w:bCs/>
              </w:rPr>
              <w:t>Одаряемый</w:t>
            </w:r>
          </w:p>
          <w:p w14:paraId="70553342" w14:textId="77777777" w:rsidR="0067780D" w:rsidRPr="0067780D" w:rsidRDefault="0067780D" w:rsidP="0067780D">
            <w:r w:rsidRPr="0067780D">
              <w:t>[ФИО]</w:t>
            </w:r>
          </w:p>
          <w:p w14:paraId="0F9C6E2E" w14:textId="77777777" w:rsidR="0067780D" w:rsidRPr="0067780D" w:rsidRDefault="0067780D" w:rsidP="0067780D">
            <w:r w:rsidRPr="0067780D">
              <w:t>Адрес: [адрес]</w:t>
            </w:r>
          </w:p>
          <w:p w14:paraId="7F3B9048" w14:textId="77777777" w:rsidR="0067780D" w:rsidRPr="0067780D" w:rsidRDefault="0067780D" w:rsidP="0067780D">
            <w:r w:rsidRPr="0067780D">
              <w:t>Паспорт: [данные]</w:t>
            </w:r>
          </w:p>
          <w:p w14:paraId="2B1B157D" w14:textId="77777777" w:rsidR="0067780D" w:rsidRPr="0067780D" w:rsidRDefault="0067780D" w:rsidP="0067780D">
            <w:r w:rsidRPr="0067780D">
              <w:t>Подпись: ______________ /</w:t>
            </w:r>
          </w:p>
        </w:tc>
      </w:tr>
    </w:tbl>
    <w:p w14:paraId="275B07F5" w14:textId="55644A63" w:rsidR="0067780D" w:rsidRPr="0067780D" w:rsidRDefault="0067780D" w:rsidP="0067780D">
      <w:r w:rsidRPr="0067780D">
        <mc:AlternateContent>
          <mc:Choice Requires="wps">
            <w:drawing>
              <wp:inline distT="0" distB="0" distL="0" distR="0" wp14:anchorId="380F7A83" wp14:editId="6B19BC93">
                <wp:extent cx="304800" cy="304800"/>
                <wp:effectExtent l="0" t="0" r="0" b="0"/>
                <wp:docPr id="1052267470" name="Прямоугольник 2" descr="Word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D079B" id="Прямоугольник 2" o:spid="_x0000_s1026" alt="Word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5F0082" w14:textId="77777777" w:rsidR="0083247E" w:rsidRPr="0067780D" w:rsidRDefault="0083247E" w:rsidP="0067780D"/>
    <w:sectPr w:rsidR="0083247E" w:rsidRPr="0067780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24AD" w14:textId="77777777" w:rsidR="001B7D13" w:rsidRDefault="001B7D13" w:rsidP="00AA1082">
      <w:pPr>
        <w:spacing w:after="0" w:line="240" w:lineRule="auto"/>
      </w:pPr>
      <w:r>
        <w:separator/>
      </w:r>
    </w:p>
  </w:endnote>
  <w:endnote w:type="continuationSeparator" w:id="0">
    <w:p w14:paraId="76A68D1B" w14:textId="77777777" w:rsidR="001B7D13" w:rsidRDefault="001B7D1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C75C" w14:textId="77777777" w:rsidR="001B7D13" w:rsidRDefault="001B7D13" w:rsidP="00AA1082">
      <w:pPr>
        <w:spacing w:after="0" w:line="240" w:lineRule="auto"/>
      </w:pPr>
      <w:r>
        <w:separator/>
      </w:r>
    </w:p>
  </w:footnote>
  <w:footnote w:type="continuationSeparator" w:id="0">
    <w:p w14:paraId="03DF88DA" w14:textId="77777777" w:rsidR="001B7D13" w:rsidRDefault="001B7D1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BD"/>
    <w:multiLevelType w:val="multilevel"/>
    <w:tmpl w:val="BEE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4B8B"/>
    <w:multiLevelType w:val="multilevel"/>
    <w:tmpl w:val="ADD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84344"/>
    <w:multiLevelType w:val="multilevel"/>
    <w:tmpl w:val="92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40DBC"/>
    <w:multiLevelType w:val="multilevel"/>
    <w:tmpl w:val="15FC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67D4D"/>
    <w:multiLevelType w:val="multilevel"/>
    <w:tmpl w:val="6C4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F1077"/>
    <w:multiLevelType w:val="multilevel"/>
    <w:tmpl w:val="AC0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4E5B"/>
    <w:multiLevelType w:val="multilevel"/>
    <w:tmpl w:val="9FE4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84BA6"/>
    <w:multiLevelType w:val="multilevel"/>
    <w:tmpl w:val="AE92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860040"/>
    <w:multiLevelType w:val="multilevel"/>
    <w:tmpl w:val="6AA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451AB"/>
    <w:multiLevelType w:val="multilevel"/>
    <w:tmpl w:val="872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775A"/>
    <w:multiLevelType w:val="multilevel"/>
    <w:tmpl w:val="24B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A07A1"/>
    <w:multiLevelType w:val="multilevel"/>
    <w:tmpl w:val="947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B790E"/>
    <w:multiLevelType w:val="multilevel"/>
    <w:tmpl w:val="D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E0B94"/>
    <w:multiLevelType w:val="multilevel"/>
    <w:tmpl w:val="A5FC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161701"/>
    <w:multiLevelType w:val="multilevel"/>
    <w:tmpl w:val="6DEA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B73F7D"/>
    <w:multiLevelType w:val="multilevel"/>
    <w:tmpl w:val="A7A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4236B0"/>
    <w:multiLevelType w:val="multilevel"/>
    <w:tmpl w:val="9F5C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956F7"/>
    <w:multiLevelType w:val="multilevel"/>
    <w:tmpl w:val="39D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B0782"/>
    <w:multiLevelType w:val="multilevel"/>
    <w:tmpl w:val="4FD8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687DE2"/>
    <w:multiLevelType w:val="multilevel"/>
    <w:tmpl w:val="427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0"/>
  </w:num>
  <w:num w:numId="2" w16cid:durableId="1452941838">
    <w:abstractNumId w:val="11"/>
  </w:num>
  <w:num w:numId="3" w16cid:durableId="683744178">
    <w:abstractNumId w:val="23"/>
  </w:num>
  <w:num w:numId="4" w16cid:durableId="2025982514">
    <w:abstractNumId w:val="13"/>
  </w:num>
  <w:num w:numId="5" w16cid:durableId="2001809685">
    <w:abstractNumId w:val="25"/>
  </w:num>
  <w:num w:numId="6" w16cid:durableId="981079564">
    <w:abstractNumId w:val="6"/>
  </w:num>
  <w:num w:numId="7" w16cid:durableId="1186141716">
    <w:abstractNumId w:val="7"/>
  </w:num>
  <w:num w:numId="8" w16cid:durableId="1670981342">
    <w:abstractNumId w:val="14"/>
  </w:num>
  <w:num w:numId="9" w16cid:durableId="1180463581">
    <w:abstractNumId w:val="28"/>
  </w:num>
  <w:num w:numId="10" w16cid:durableId="2006785722">
    <w:abstractNumId w:val="2"/>
  </w:num>
  <w:num w:numId="11" w16cid:durableId="1746566100">
    <w:abstractNumId w:val="21"/>
  </w:num>
  <w:num w:numId="12" w16cid:durableId="527257084">
    <w:abstractNumId w:val="30"/>
  </w:num>
  <w:num w:numId="13" w16cid:durableId="731150599">
    <w:abstractNumId w:val="8"/>
  </w:num>
  <w:num w:numId="14" w16cid:durableId="1373463600">
    <w:abstractNumId w:val="29"/>
  </w:num>
  <w:num w:numId="15" w16cid:durableId="1207524450">
    <w:abstractNumId w:val="3"/>
  </w:num>
  <w:num w:numId="16" w16cid:durableId="1310554843">
    <w:abstractNumId w:val="40"/>
  </w:num>
  <w:num w:numId="17" w16cid:durableId="697122987">
    <w:abstractNumId w:val="18"/>
  </w:num>
  <w:num w:numId="18" w16cid:durableId="681903602">
    <w:abstractNumId w:val="10"/>
  </w:num>
  <w:num w:numId="19" w16cid:durableId="98530091">
    <w:abstractNumId w:val="24"/>
  </w:num>
  <w:num w:numId="20" w16cid:durableId="626201161">
    <w:abstractNumId w:val="43"/>
  </w:num>
  <w:num w:numId="21" w16cid:durableId="348682283">
    <w:abstractNumId w:val="45"/>
  </w:num>
  <w:num w:numId="22" w16cid:durableId="2143958608">
    <w:abstractNumId w:val="37"/>
  </w:num>
  <w:num w:numId="23" w16cid:durableId="1786463548">
    <w:abstractNumId w:val="38"/>
  </w:num>
  <w:num w:numId="24" w16cid:durableId="560793348">
    <w:abstractNumId w:val="31"/>
  </w:num>
  <w:num w:numId="25" w16cid:durableId="1785924476">
    <w:abstractNumId w:val="1"/>
  </w:num>
  <w:num w:numId="26" w16cid:durableId="866865766">
    <w:abstractNumId w:val="22"/>
  </w:num>
  <w:num w:numId="27" w16cid:durableId="2101833677">
    <w:abstractNumId w:val="27"/>
  </w:num>
  <w:num w:numId="28" w16cid:durableId="2098549293">
    <w:abstractNumId w:val="32"/>
  </w:num>
  <w:num w:numId="29" w16cid:durableId="679427208">
    <w:abstractNumId w:val="5"/>
  </w:num>
  <w:num w:numId="30" w16cid:durableId="1765884555">
    <w:abstractNumId w:val="44"/>
  </w:num>
  <w:num w:numId="31" w16cid:durableId="1120732178">
    <w:abstractNumId w:val="42"/>
  </w:num>
  <w:num w:numId="32" w16cid:durableId="237374233">
    <w:abstractNumId w:val="26"/>
  </w:num>
  <w:num w:numId="33" w16cid:durableId="1503813431">
    <w:abstractNumId w:val="34"/>
  </w:num>
  <w:num w:numId="34" w16cid:durableId="1993873647">
    <w:abstractNumId w:val="4"/>
  </w:num>
  <w:num w:numId="35" w16cid:durableId="960838178">
    <w:abstractNumId w:val="33"/>
  </w:num>
  <w:num w:numId="36" w16cid:durableId="542059478">
    <w:abstractNumId w:val="36"/>
  </w:num>
  <w:num w:numId="37" w16cid:durableId="1396857596">
    <w:abstractNumId w:val="12"/>
  </w:num>
  <w:num w:numId="38" w16cid:durableId="1067075585">
    <w:abstractNumId w:val="19"/>
  </w:num>
  <w:num w:numId="39" w16cid:durableId="1619599706">
    <w:abstractNumId w:val="39"/>
  </w:num>
  <w:num w:numId="40" w16cid:durableId="855004014">
    <w:abstractNumId w:val="16"/>
  </w:num>
  <w:num w:numId="41" w16cid:durableId="1228610788">
    <w:abstractNumId w:val="35"/>
  </w:num>
  <w:num w:numId="42" w16cid:durableId="207187726">
    <w:abstractNumId w:val="0"/>
  </w:num>
  <w:num w:numId="43" w16cid:durableId="1665738715">
    <w:abstractNumId w:val="17"/>
  </w:num>
  <w:num w:numId="44" w16cid:durableId="482477960">
    <w:abstractNumId w:val="15"/>
  </w:num>
  <w:num w:numId="45" w16cid:durableId="1960450360">
    <w:abstractNumId w:val="41"/>
  </w:num>
  <w:num w:numId="46" w16cid:durableId="238755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B7D13"/>
    <w:rsid w:val="001D29C7"/>
    <w:rsid w:val="002246DE"/>
    <w:rsid w:val="00227EAA"/>
    <w:rsid w:val="0024436C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7780D"/>
    <w:rsid w:val="00690061"/>
    <w:rsid w:val="007109E7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955023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5718B"/>
    <w:rsid w:val="00C669A3"/>
    <w:rsid w:val="00C874BD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2026-05-24T19:38:00Z</dcterms:created>
  <dcterms:modified xsi:type="dcterms:W3CDTF">2026-05-24T19:38:00Z</dcterms:modified>
</cp:coreProperties>
</file>